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0E5C57" w:rsidP="00193742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Eixo V. 0</w:t>
            </w:r>
            <w:r w:rsidR="00193742">
              <w:rPr>
                <w:rFonts w:ascii="Tahoma" w:hAnsi="Tahoma" w:cs="Tahoma"/>
                <w:b/>
                <w:color w:val="FF0000"/>
                <w:sz w:val="20"/>
                <w:szCs w:val="18"/>
              </w:rPr>
              <w:t>7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70120C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x  ) Compromisso do CBH-LN com o PERH            (    ) Demanda do CBH-LN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990E16" w:rsidRDefault="00990E16" w:rsidP="00A22C1D">
            <w:pPr>
              <w:rPr>
                <w:rFonts w:ascii="Tahoma" w:hAnsi="Tahoma" w:cs="Tahoma"/>
                <w:sz w:val="18"/>
                <w:szCs w:val="18"/>
              </w:rPr>
            </w:pPr>
            <w:r w:rsidRPr="00990E16">
              <w:rPr>
                <w:rFonts w:ascii="Tahoma" w:hAnsi="Tahoma" w:cs="Tahoma"/>
                <w:sz w:val="18"/>
                <w:szCs w:val="18"/>
              </w:rPr>
              <w:t>Promover a comunicação social, difusão de informações e mobilização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53FB3" w:rsidRDefault="00E539F7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Programa</w:t>
            </w:r>
            <w:r w:rsidRPr="00E539F7">
              <w:rPr>
                <w:rFonts w:ascii="Tahoma" w:hAnsi="Tahoma" w:cs="Tahoma"/>
                <w:sz w:val="18"/>
                <w:szCs w:val="18"/>
              </w:rPr>
              <w:t xml:space="preserve"> d</w:t>
            </w:r>
            <w:r>
              <w:rPr>
                <w:rFonts w:ascii="Tahoma" w:hAnsi="Tahoma" w:cs="Tahoma"/>
                <w:sz w:val="18"/>
                <w:szCs w:val="18"/>
              </w:rPr>
              <w:t>e comunicação e capacitação em esgotamento sanitário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990E1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990E16" w:rsidRPr="00990E16" w:rsidRDefault="00990E16" w:rsidP="00990E16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90E16">
              <w:rPr>
                <w:rFonts w:ascii="Tahoma" w:hAnsi="Tahoma" w:cs="Tahoma"/>
                <w:color w:val="000000"/>
                <w:sz w:val="20"/>
                <w:szCs w:val="20"/>
              </w:rPr>
              <w:t>(MAPA ANEXO)</w:t>
            </w:r>
          </w:p>
          <w:p w:rsidR="007F7646" w:rsidRDefault="007F7646" w:rsidP="007F7646">
            <w:pPr>
              <w:snapToGrid w:val="0"/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B81AC1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990E16" w:rsidRPr="00990E16" w:rsidRDefault="00990E16" w:rsidP="00990E1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90E16">
              <w:rPr>
                <w:rFonts w:ascii="Tahoma" w:hAnsi="Tahoma" w:cs="Tahoma"/>
                <w:sz w:val="18"/>
                <w:szCs w:val="18"/>
              </w:rPr>
              <w:t>Objetivo: conscientizar população sobre os problemas causados pela ausência de esgotamento sanitário adequado.</w:t>
            </w:r>
          </w:p>
          <w:p w:rsidR="00990E16" w:rsidRPr="00990E16" w:rsidRDefault="00990E16" w:rsidP="00990E1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90E16">
              <w:rPr>
                <w:rFonts w:ascii="Tahoma" w:hAnsi="Tahoma" w:cs="Tahoma"/>
                <w:sz w:val="18"/>
                <w:szCs w:val="18"/>
              </w:rPr>
              <w:t>Conteúdo mínimo a ser abordado:</w:t>
            </w:r>
          </w:p>
          <w:p w:rsidR="00990E16" w:rsidRPr="00990E16" w:rsidRDefault="00990E16" w:rsidP="00990E16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90E16">
              <w:rPr>
                <w:rFonts w:ascii="Tahoma" w:hAnsi="Tahoma" w:cs="Tahoma"/>
                <w:sz w:val="18"/>
                <w:szCs w:val="18"/>
              </w:rPr>
              <w:t>Plano de incentivo a ligação de residências ao sistema de tratamento de esgoto (ligação de factíveis);</w:t>
            </w:r>
          </w:p>
          <w:p w:rsidR="00990E16" w:rsidRPr="00990E16" w:rsidRDefault="00990E16" w:rsidP="00990E16">
            <w:pPr>
              <w:pStyle w:val="PargrafodaLista"/>
              <w:numPr>
                <w:ilvl w:val="0"/>
                <w:numId w:val="3"/>
              </w:num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90E16">
              <w:rPr>
                <w:rFonts w:ascii="Tahoma" w:hAnsi="Tahoma" w:cs="Tahoma"/>
                <w:sz w:val="18"/>
                <w:szCs w:val="18"/>
              </w:rPr>
              <w:t>Capacitação/sensibilização da população sobre os benefícios de um sistema de esgotamento sanitário adequado para o meio ambiente, para a saúde e economia;</w:t>
            </w:r>
          </w:p>
          <w:p w:rsidR="00990E16" w:rsidRPr="00990E16" w:rsidRDefault="00990E16" w:rsidP="00990E16">
            <w:pPr>
              <w:pStyle w:val="PargrafodaLista"/>
              <w:numPr>
                <w:ilvl w:val="0"/>
                <w:numId w:val="3"/>
              </w:num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90E16">
              <w:rPr>
                <w:rFonts w:ascii="Tahoma" w:hAnsi="Tahoma" w:cs="Tahoma"/>
                <w:sz w:val="18"/>
                <w:szCs w:val="18"/>
              </w:rPr>
              <w:t>Divulgação de métodos eficazes de sistemas de tratamento individual e coletivo e sua manutenção adequada.</w:t>
            </w:r>
          </w:p>
          <w:p w:rsidR="00990E16" w:rsidRPr="00990E16" w:rsidRDefault="00990E16" w:rsidP="00990E1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90E16">
              <w:rPr>
                <w:rFonts w:ascii="Tahoma" w:hAnsi="Tahoma" w:cs="Tahoma"/>
                <w:sz w:val="18"/>
                <w:szCs w:val="18"/>
              </w:rPr>
              <w:t>Metodologia:</w:t>
            </w:r>
          </w:p>
          <w:p w:rsidR="00990E16" w:rsidRPr="00990E16" w:rsidRDefault="00990E16" w:rsidP="00990E16">
            <w:pPr>
              <w:pStyle w:val="PargrafodaLista"/>
              <w:numPr>
                <w:ilvl w:val="0"/>
                <w:numId w:val="4"/>
              </w:num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</w:t>
            </w:r>
            <w:r w:rsidRPr="00990E16">
              <w:rPr>
                <w:rFonts w:ascii="Tahoma" w:hAnsi="Tahoma" w:cs="Tahoma"/>
                <w:sz w:val="18"/>
                <w:szCs w:val="18"/>
              </w:rPr>
              <w:t>tilização de diversas mídias para divulgação de assuntos sobre o tema, entre eles elaboração de cartilha/manual para educação formal (publico escolar) e informal (população)</w:t>
            </w:r>
          </w:p>
          <w:p w:rsidR="00990E16" w:rsidRPr="00990E16" w:rsidRDefault="00990E16" w:rsidP="00990E16">
            <w:pPr>
              <w:pStyle w:val="PargrafodaLista"/>
              <w:numPr>
                <w:ilvl w:val="0"/>
                <w:numId w:val="4"/>
              </w:num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</w:t>
            </w:r>
            <w:r w:rsidRPr="00990E16">
              <w:rPr>
                <w:rFonts w:ascii="Tahoma" w:hAnsi="Tahoma" w:cs="Tahoma"/>
                <w:sz w:val="18"/>
                <w:szCs w:val="18"/>
              </w:rPr>
              <w:t>presentação de trabalho em reunião plenária do CBH (sensibilização de gestores)</w:t>
            </w:r>
          </w:p>
          <w:p w:rsidR="00990E16" w:rsidRPr="00990E16" w:rsidRDefault="00990E16" w:rsidP="00990E16">
            <w:pPr>
              <w:pStyle w:val="PargrafodaLista"/>
              <w:numPr>
                <w:ilvl w:val="0"/>
                <w:numId w:val="4"/>
              </w:num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</w:t>
            </w:r>
            <w:r w:rsidRPr="00990E16">
              <w:rPr>
                <w:rFonts w:ascii="Tahoma" w:hAnsi="Tahoma" w:cs="Tahoma"/>
                <w:sz w:val="18"/>
                <w:szCs w:val="18"/>
              </w:rPr>
              <w:t>apacitação de multiplicadores (comunidade escolar e líderes locais...)</w:t>
            </w:r>
          </w:p>
          <w:p w:rsidR="002B0F01" w:rsidRPr="002B0F01" w:rsidRDefault="002B0F01" w:rsidP="002B0F0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2B0F01">
            <w:pPr>
              <w:snapToGrid w:val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Default="007F7646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539F7" w:rsidRDefault="007F7646" w:rsidP="00F832FF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  <w:p w:rsidR="00E539F7" w:rsidRPr="00E539F7" w:rsidRDefault="00E539F7" w:rsidP="00E539F7">
            <w:pPr>
              <w:rPr>
                <w:rFonts w:ascii="Tahoma" w:hAnsi="Tahoma" w:cs="Tahoma"/>
                <w:sz w:val="18"/>
                <w:szCs w:val="18"/>
              </w:rPr>
            </w:pPr>
            <w:r w:rsidRPr="00E539F7">
              <w:rPr>
                <w:rFonts w:ascii="Tahoma" w:hAnsi="Tahoma" w:cs="Tahoma"/>
                <w:sz w:val="18"/>
                <w:szCs w:val="18"/>
              </w:rPr>
              <w:t>1 programa por município da UGRHI 03</w:t>
            </w:r>
          </w:p>
          <w:p w:rsidR="007F7646" w:rsidRPr="00E539F7" w:rsidRDefault="007F7646" w:rsidP="00E539F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547A3D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2015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E539F7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Programas implantados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E539F7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1.000.000,00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E539F7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1.000.000,00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E539F7" w:rsidP="00E539F7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84549">
              <w:rPr>
                <w:rFonts w:ascii="Tahoma" w:hAnsi="Tahoma" w:cs="Tahoma"/>
                <w:color w:val="000000"/>
                <w:sz w:val="20"/>
                <w:szCs w:val="20"/>
              </w:rPr>
              <w:t>Programa Saúde da Família (PSF), associações de bairro, SABESP, rede municipal de educação e estadual de ensino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134485" w:rsidRDefault="00484549" w:rsidP="00484549">
            <w:pPr>
              <w:pStyle w:val="western"/>
              <w:spacing w:before="0" w:beforeAutospacing="0"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Confirmação com a SABESP do atendimento com sistemas públicos de saneamento nas áreas contempladas no projeto (Ação III.1e Ação III.2).</w:t>
            </w:r>
            <w:r w:rsidR="00134485">
              <w:rPr>
                <w:rFonts w:ascii="Arial" w:hAnsi="Arial" w:cs="Arial"/>
                <w:color w:val="FF0000"/>
                <w:sz w:val="20"/>
                <w:szCs w:val="20"/>
              </w:rPr>
              <w:t xml:space="preserve"> Consultar diagnósticos participativos realizados por outras instituições.</w:t>
            </w:r>
          </w:p>
        </w:tc>
      </w:tr>
    </w:tbl>
    <w:p w:rsidR="000B74C9" w:rsidRDefault="000B74C9" w:rsidP="000B74C9">
      <w:pPr>
        <w:suppressAutoHyphens w:val="0"/>
        <w:spacing w:after="200" w:line="276" w:lineRule="auto"/>
      </w:pPr>
    </w:p>
    <w:p w:rsidR="00484549" w:rsidRDefault="00484549" w:rsidP="000B74C9">
      <w:pPr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817880</wp:posOffset>
            </wp:positionV>
            <wp:extent cx="6717665" cy="4754880"/>
            <wp:effectExtent l="19050" t="0" r="6985" b="0"/>
            <wp:wrapTopAndBottom/>
            <wp:docPr id="2" name="Imagem 2" descr="E:\CBHLN\PBH\2012\Demanda 2012\Mapas\V10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CBHLN\PBH\2012\Demanda 2012\Mapas\V10v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7665" cy="475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74C9">
        <w:rPr>
          <w:rFonts w:ascii="Arial" w:hAnsi="Arial" w:cs="Arial"/>
          <w:b/>
          <w:sz w:val="28"/>
          <w:szCs w:val="28"/>
        </w:rPr>
        <w:t xml:space="preserve">(V.7) </w:t>
      </w:r>
      <w:proofErr w:type="gramStart"/>
      <w:r w:rsidR="000B74C9">
        <w:rPr>
          <w:rFonts w:ascii="Arial" w:hAnsi="Arial" w:cs="Arial"/>
          <w:b/>
          <w:sz w:val="28"/>
          <w:szCs w:val="28"/>
        </w:rPr>
        <w:t xml:space="preserve">ANEXO a – Mapa de áreas prioritárias </w:t>
      </w:r>
      <w:r w:rsidR="000B74C9">
        <w:rPr>
          <w:rFonts w:ascii="Arial" w:hAnsi="Arial" w:cs="Arial"/>
          <w:b/>
          <w:sz w:val="28"/>
          <w:szCs w:val="28"/>
        </w:rPr>
        <w:br/>
      </w:r>
      <w:r w:rsidR="000B74C9" w:rsidRPr="00484549">
        <w:rPr>
          <w:rFonts w:ascii="Arial" w:hAnsi="Arial" w:cs="Arial"/>
          <w:bCs/>
          <w:sz w:val="28"/>
          <w:szCs w:val="28"/>
        </w:rPr>
        <w:t>Ligação</w:t>
      </w:r>
      <w:proofErr w:type="gramEnd"/>
      <w:r w:rsidR="000B74C9" w:rsidRPr="00484549">
        <w:rPr>
          <w:rFonts w:ascii="Arial" w:hAnsi="Arial" w:cs="Arial"/>
          <w:bCs/>
          <w:sz w:val="28"/>
          <w:szCs w:val="28"/>
        </w:rPr>
        <w:t xml:space="preserve"> de residências ao sistema de </w:t>
      </w:r>
      <w:r>
        <w:rPr>
          <w:rFonts w:ascii="Arial" w:hAnsi="Arial" w:cs="Arial"/>
          <w:bCs/>
          <w:sz w:val="28"/>
          <w:szCs w:val="28"/>
        </w:rPr>
        <w:t xml:space="preserve">coleta e </w:t>
      </w:r>
      <w:r w:rsidR="000B74C9" w:rsidRPr="00484549">
        <w:rPr>
          <w:rFonts w:ascii="Arial" w:hAnsi="Arial" w:cs="Arial"/>
          <w:bCs/>
          <w:sz w:val="28"/>
          <w:szCs w:val="28"/>
        </w:rPr>
        <w:t xml:space="preserve">tratamento de esgoto </w:t>
      </w:r>
    </w:p>
    <w:p w:rsidR="000B74C9" w:rsidRDefault="000B74C9" w:rsidP="000B74C9">
      <w:pPr>
        <w:jc w:val="center"/>
        <w:rPr>
          <w:rFonts w:ascii="Arial" w:hAnsi="Arial" w:cs="Arial"/>
          <w:b/>
          <w:sz w:val="28"/>
          <w:szCs w:val="28"/>
        </w:rPr>
      </w:pPr>
      <w:r w:rsidRPr="00484549">
        <w:rPr>
          <w:rFonts w:ascii="Arial" w:hAnsi="Arial" w:cs="Arial"/>
          <w:bCs/>
          <w:sz w:val="28"/>
          <w:szCs w:val="28"/>
        </w:rPr>
        <w:t>(ligação de factíveis)</w:t>
      </w:r>
    </w:p>
    <w:p w:rsidR="000B74C9" w:rsidRDefault="000B74C9" w:rsidP="000B74C9">
      <w:pPr>
        <w:jc w:val="center"/>
        <w:rPr>
          <w:rFonts w:ascii="Arial" w:hAnsi="Arial" w:cs="Arial"/>
          <w:b/>
          <w:sz w:val="28"/>
          <w:szCs w:val="28"/>
        </w:rPr>
      </w:pPr>
    </w:p>
    <w:p w:rsidR="000B74C9" w:rsidRDefault="000B74C9" w:rsidP="000B74C9">
      <w:pPr>
        <w:jc w:val="center"/>
        <w:rPr>
          <w:rFonts w:ascii="Arial" w:hAnsi="Arial" w:cs="Arial"/>
          <w:b/>
          <w:sz w:val="28"/>
          <w:szCs w:val="28"/>
        </w:rPr>
      </w:pPr>
    </w:p>
    <w:p w:rsidR="000B74C9" w:rsidRDefault="000B74C9" w:rsidP="000B74C9">
      <w:pPr>
        <w:jc w:val="center"/>
        <w:rPr>
          <w:rFonts w:ascii="Arial" w:hAnsi="Arial" w:cs="Arial"/>
          <w:b/>
          <w:sz w:val="28"/>
          <w:szCs w:val="28"/>
        </w:rPr>
      </w:pPr>
    </w:p>
    <w:p w:rsidR="000B74C9" w:rsidRPr="00D23994" w:rsidRDefault="000B74C9" w:rsidP="000B74C9">
      <w:pPr>
        <w:jc w:val="center"/>
        <w:rPr>
          <w:rFonts w:ascii="Arial" w:hAnsi="Arial" w:cs="Arial"/>
          <w:b/>
          <w:sz w:val="28"/>
          <w:szCs w:val="28"/>
        </w:rPr>
      </w:pPr>
    </w:p>
    <w:p w:rsidR="000B74C9" w:rsidRPr="00D23994" w:rsidRDefault="000B74C9" w:rsidP="000B74C9">
      <w:pPr>
        <w:jc w:val="center"/>
        <w:rPr>
          <w:rFonts w:ascii="Arial" w:hAnsi="Arial" w:cs="Arial"/>
          <w:b/>
          <w:sz w:val="28"/>
          <w:szCs w:val="28"/>
        </w:rPr>
      </w:pPr>
    </w:p>
    <w:p w:rsidR="000B74C9" w:rsidRDefault="000B74C9" w:rsidP="000B74C9">
      <w:pPr>
        <w:suppressAutoHyphens w:val="0"/>
        <w:spacing w:after="200" w:line="276" w:lineRule="auto"/>
      </w:pPr>
      <w:r>
        <w:br w:type="page"/>
      </w:r>
    </w:p>
    <w:p w:rsidR="000B74C9" w:rsidRDefault="000B74C9" w:rsidP="000B74C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(</w:t>
      </w:r>
      <w:r w:rsidR="00E95DE4">
        <w:rPr>
          <w:rFonts w:ascii="Arial" w:hAnsi="Arial" w:cs="Arial"/>
          <w:b/>
          <w:sz w:val="28"/>
          <w:szCs w:val="28"/>
        </w:rPr>
        <w:t>V</w:t>
      </w:r>
      <w:r>
        <w:rPr>
          <w:rFonts w:ascii="Arial" w:hAnsi="Arial" w:cs="Arial"/>
          <w:b/>
          <w:sz w:val="28"/>
          <w:szCs w:val="28"/>
        </w:rPr>
        <w:t>.</w:t>
      </w:r>
      <w:r w:rsidR="00E95DE4"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>) ANEXO b – Mapa de áreas prioritárias</w:t>
      </w:r>
    </w:p>
    <w:p w:rsidR="000B74C9" w:rsidRPr="000B74C9" w:rsidRDefault="00484549" w:rsidP="000B74C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-640080</wp:posOffset>
            </wp:positionH>
            <wp:positionV relativeFrom="paragraph">
              <wp:posOffset>581025</wp:posOffset>
            </wp:positionV>
            <wp:extent cx="6771005" cy="4786630"/>
            <wp:effectExtent l="19050" t="0" r="0" b="0"/>
            <wp:wrapTopAndBottom/>
            <wp:docPr id="3" name="Imagem 3" descr="C:\Users\CBHLN\Pictures\pbh2012\V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BHLN\Pictures\pbh2012\V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005" cy="4786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74C9">
        <w:rPr>
          <w:rFonts w:ascii="Arial" w:hAnsi="Arial" w:cs="Arial"/>
          <w:noProof/>
          <w:sz w:val="28"/>
          <w:szCs w:val="28"/>
          <w:lang w:eastAsia="pt-BR"/>
        </w:rPr>
        <w:t>D</w:t>
      </w:r>
      <w:r w:rsidR="000B74C9" w:rsidRPr="000B74C9">
        <w:rPr>
          <w:rFonts w:ascii="Arial" w:hAnsi="Arial" w:cs="Arial"/>
          <w:noProof/>
          <w:sz w:val="28"/>
          <w:szCs w:val="28"/>
          <w:lang w:eastAsia="pt-BR"/>
        </w:rPr>
        <w:t>ivulgação de métodos eficazes de sistemas de tratamento individual e coletivo e sua manutenção adequada</w:t>
      </w:r>
    </w:p>
    <w:p w:rsidR="000B74C9" w:rsidRPr="00E14C50" w:rsidRDefault="000B74C9" w:rsidP="000B74C9">
      <w:pPr>
        <w:rPr>
          <w:rFonts w:ascii="Arial" w:hAnsi="Arial" w:cs="Arial"/>
        </w:rPr>
      </w:pPr>
    </w:p>
    <w:p w:rsidR="000B74C9" w:rsidRDefault="000B74C9" w:rsidP="000B74C9">
      <w:pPr>
        <w:jc w:val="center"/>
        <w:rPr>
          <w:rFonts w:ascii="Arial" w:hAnsi="Arial" w:cs="Arial"/>
          <w:b/>
          <w:sz w:val="28"/>
          <w:szCs w:val="28"/>
        </w:rPr>
      </w:pPr>
    </w:p>
    <w:p w:rsidR="000B74C9" w:rsidRDefault="000B74C9" w:rsidP="000B74C9">
      <w:pPr>
        <w:jc w:val="center"/>
        <w:rPr>
          <w:rFonts w:ascii="Arial" w:hAnsi="Arial" w:cs="Arial"/>
          <w:b/>
          <w:sz w:val="28"/>
          <w:szCs w:val="28"/>
        </w:rPr>
      </w:pPr>
    </w:p>
    <w:p w:rsidR="000B74C9" w:rsidRDefault="000B74C9" w:rsidP="000B74C9">
      <w:pPr>
        <w:jc w:val="center"/>
        <w:rPr>
          <w:rFonts w:ascii="Arial" w:hAnsi="Arial" w:cs="Arial"/>
          <w:b/>
          <w:sz w:val="28"/>
          <w:szCs w:val="28"/>
        </w:rPr>
      </w:pPr>
    </w:p>
    <w:p w:rsidR="000B74C9" w:rsidRPr="00D23994" w:rsidRDefault="000B74C9" w:rsidP="000B74C9">
      <w:pPr>
        <w:jc w:val="center"/>
        <w:rPr>
          <w:rFonts w:ascii="Arial" w:hAnsi="Arial" w:cs="Arial"/>
          <w:b/>
          <w:sz w:val="28"/>
          <w:szCs w:val="28"/>
        </w:rPr>
      </w:pPr>
    </w:p>
    <w:p w:rsidR="000B74C9" w:rsidRPr="00D23994" w:rsidRDefault="000B74C9" w:rsidP="000B74C9">
      <w:pPr>
        <w:jc w:val="center"/>
        <w:rPr>
          <w:rFonts w:ascii="Arial" w:hAnsi="Arial" w:cs="Arial"/>
          <w:b/>
          <w:sz w:val="28"/>
          <w:szCs w:val="28"/>
        </w:rPr>
      </w:pPr>
    </w:p>
    <w:p w:rsidR="000B74C9" w:rsidRDefault="000B74C9" w:rsidP="000B74C9"/>
    <w:p w:rsidR="000B74C9" w:rsidRDefault="000B74C9" w:rsidP="000B74C9"/>
    <w:p w:rsidR="000B74C9" w:rsidRDefault="000B74C9" w:rsidP="000B74C9"/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38E1635"/>
    <w:multiLevelType w:val="hybridMultilevel"/>
    <w:tmpl w:val="62C493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695031"/>
    <w:multiLevelType w:val="hybridMultilevel"/>
    <w:tmpl w:val="3FA4F5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C40D2"/>
    <w:multiLevelType w:val="hybridMultilevel"/>
    <w:tmpl w:val="ED50D1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55D8D"/>
    <w:rsid w:val="00074FC3"/>
    <w:rsid w:val="000B12C2"/>
    <w:rsid w:val="000B74C9"/>
    <w:rsid w:val="000E5C57"/>
    <w:rsid w:val="000F73BE"/>
    <w:rsid w:val="001208D2"/>
    <w:rsid w:val="00134485"/>
    <w:rsid w:val="0014480C"/>
    <w:rsid w:val="00145230"/>
    <w:rsid w:val="00193742"/>
    <w:rsid w:val="00247D72"/>
    <w:rsid w:val="00251997"/>
    <w:rsid w:val="00282E02"/>
    <w:rsid w:val="002B0F01"/>
    <w:rsid w:val="00344EBE"/>
    <w:rsid w:val="0034690C"/>
    <w:rsid w:val="003C182F"/>
    <w:rsid w:val="00474B83"/>
    <w:rsid w:val="00484549"/>
    <w:rsid w:val="00500B3A"/>
    <w:rsid w:val="00504D8F"/>
    <w:rsid w:val="00547A3D"/>
    <w:rsid w:val="00553FB3"/>
    <w:rsid w:val="0068038B"/>
    <w:rsid w:val="006D61FB"/>
    <w:rsid w:val="0070120C"/>
    <w:rsid w:val="007A111C"/>
    <w:rsid w:val="007A437E"/>
    <w:rsid w:val="007E73CF"/>
    <w:rsid w:val="007F7646"/>
    <w:rsid w:val="00865E9B"/>
    <w:rsid w:val="00884028"/>
    <w:rsid w:val="008D4E7D"/>
    <w:rsid w:val="00932759"/>
    <w:rsid w:val="00990E16"/>
    <w:rsid w:val="009C2FA4"/>
    <w:rsid w:val="00A22C1D"/>
    <w:rsid w:val="00A40A5F"/>
    <w:rsid w:val="00A42E77"/>
    <w:rsid w:val="00A6738B"/>
    <w:rsid w:val="00AC0B8A"/>
    <w:rsid w:val="00AE741D"/>
    <w:rsid w:val="00B42052"/>
    <w:rsid w:val="00B55ACC"/>
    <w:rsid w:val="00B77CD9"/>
    <w:rsid w:val="00B81AC1"/>
    <w:rsid w:val="00BC21D3"/>
    <w:rsid w:val="00C067E8"/>
    <w:rsid w:val="00CA1E73"/>
    <w:rsid w:val="00CD1122"/>
    <w:rsid w:val="00D2281C"/>
    <w:rsid w:val="00D80B7B"/>
    <w:rsid w:val="00E539F7"/>
    <w:rsid w:val="00E72C0E"/>
    <w:rsid w:val="00E95DE4"/>
    <w:rsid w:val="00F832FF"/>
    <w:rsid w:val="00FD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90E1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B74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74C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estern">
    <w:name w:val="western"/>
    <w:basedOn w:val="Normal"/>
    <w:rsid w:val="00484549"/>
    <w:pPr>
      <w:suppressAutoHyphens w:val="0"/>
      <w:spacing w:before="100" w:beforeAutospacing="1" w:after="119"/>
    </w:pPr>
    <w:rPr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7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488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Your User Name</cp:lastModifiedBy>
  <cp:revision>9</cp:revision>
  <dcterms:created xsi:type="dcterms:W3CDTF">2012-03-28T13:11:00Z</dcterms:created>
  <dcterms:modified xsi:type="dcterms:W3CDTF">2002-01-01T03:36:00Z</dcterms:modified>
</cp:coreProperties>
</file>